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F4F27" w14:textId="77777777" w:rsidR="001612DC" w:rsidRPr="00523438" w:rsidRDefault="00186EFF" w:rsidP="00D431A6">
      <w:pPr>
        <w:spacing w:line="240" w:lineRule="auto"/>
        <w:rPr>
          <w:rFonts w:cs="Tahoma"/>
          <w:b/>
        </w:rPr>
      </w:pPr>
      <w:r w:rsidRPr="00523438">
        <w:rPr>
          <w:rFonts w:cs="Tahoma"/>
          <w:b/>
        </w:rPr>
        <w:t xml:space="preserve">WYJAŚNIENIA DO PRIORYTETÓW </w:t>
      </w:r>
      <w:r w:rsidR="00E10281" w:rsidRPr="00523438">
        <w:rPr>
          <w:rFonts w:cs="Tahoma"/>
          <w:b/>
        </w:rPr>
        <w:t xml:space="preserve">KFS </w:t>
      </w:r>
      <w:r w:rsidRPr="00523438">
        <w:rPr>
          <w:rFonts w:cs="Tahoma"/>
          <w:b/>
        </w:rPr>
        <w:t xml:space="preserve">PRZYJĘTYCH NA 2026 R. </w:t>
      </w:r>
    </w:p>
    <w:p w14:paraId="619C654E" w14:textId="77777777" w:rsidR="008A311F" w:rsidRPr="00523438" w:rsidRDefault="008A311F" w:rsidP="00D431A6">
      <w:pPr>
        <w:spacing w:line="240" w:lineRule="auto"/>
        <w:rPr>
          <w:rFonts w:cs="Tahoma"/>
          <w:b/>
        </w:rPr>
      </w:pPr>
    </w:p>
    <w:p w14:paraId="47E74EE2" w14:textId="77777777" w:rsidR="001612DC" w:rsidRPr="00523438" w:rsidRDefault="00D431A6" w:rsidP="00D431A6">
      <w:pPr>
        <w:spacing w:line="240" w:lineRule="auto"/>
        <w:rPr>
          <w:rFonts w:cs="Tahoma"/>
          <w:b/>
        </w:rPr>
      </w:pPr>
      <w:r w:rsidRPr="00523438">
        <w:rPr>
          <w:rFonts w:cs="Tahoma"/>
          <w:b/>
        </w:rPr>
        <w:t>PRIORYTETY OGÓLNOPOLSKIE/OGÓLNOKRAJOWE</w:t>
      </w:r>
    </w:p>
    <w:p w14:paraId="0FC9FD03" w14:textId="60C10814" w:rsidR="00D20ACA" w:rsidRPr="00523438" w:rsidRDefault="001612DC" w:rsidP="00D431A6">
      <w:pPr>
        <w:spacing w:line="240" w:lineRule="auto"/>
        <w:rPr>
          <w:rFonts w:cs="Tahoma"/>
          <w:sz w:val="20"/>
          <w:szCs w:val="20"/>
        </w:rPr>
      </w:pPr>
      <w:r w:rsidRPr="00523438">
        <w:rPr>
          <w:rFonts w:cs="Tahoma"/>
          <w:b/>
          <w:sz w:val="20"/>
          <w:szCs w:val="20"/>
        </w:rPr>
        <w:t>Priorytet nr 1:</w:t>
      </w:r>
      <w:r w:rsidRPr="00523438">
        <w:rPr>
          <w:rFonts w:cs="Tahoma"/>
          <w:sz w:val="20"/>
          <w:szCs w:val="20"/>
        </w:rPr>
        <w:t xml:space="preserve"> </w:t>
      </w:r>
      <w:r w:rsidRPr="00523438">
        <w:rPr>
          <w:rFonts w:cs="Tahoma"/>
          <w:b/>
          <w:sz w:val="20"/>
          <w:szCs w:val="20"/>
        </w:rPr>
        <w:t xml:space="preserve">Poprawa zarządzania i komunikacji w firmie w oparciu o zasady przeciwdziałania dyskryminacji i mobbingowi, rozwoju dialogu społecznego, partycypacji pracowniczej </w:t>
      </w:r>
      <w:r w:rsidR="00523438">
        <w:rPr>
          <w:rFonts w:cs="Tahoma"/>
          <w:b/>
          <w:sz w:val="20"/>
          <w:szCs w:val="20"/>
        </w:rPr>
        <w:br/>
      </w:r>
      <w:r w:rsidRPr="00523438">
        <w:rPr>
          <w:rFonts w:cs="Tahoma"/>
          <w:b/>
          <w:sz w:val="20"/>
          <w:szCs w:val="20"/>
        </w:rPr>
        <w:t>i wspierania integracji w miejscu pracy</w:t>
      </w:r>
      <w:r w:rsidRPr="00523438">
        <w:rPr>
          <w:rFonts w:cs="Tahoma"/>
        </w:rPr>
        <w:t xml:space="preserve"> </w:t>
      </w:r>
      <w:r w:rsidRPr="00523438">
        <w:rPr>
          <w:rFonts w:cs="Tahoma"/>
        </w:rPr>
        <w:br/>
      </w:r>
      <w:r w:rsidRPr="00523438">
        <w:rPr>
          <w:rFonts w:cs="Tahoma"/>
          <w:sz w:val="20"/>
          <w:szCs w:val="20"/>
        </w:rPr>
        <w:t xml:space="preserve">Mobbing i dyskryminacja to jedno z najpoważniejszych zagrożeń spotykanych w wielu firmach. </w:t>
      </w:r>
      <w:r w:rsidR="00517CE9" w:rsidRPr="00523438">
        <w:rPr>
          <w:rFonts w:cs="Tahoma"/>
          <w:sz w:val="20"/>
          <w:szCs w:val="20"/>
        </w:rPr>
        <w:t xml:space="preserve">Szkolenia powinny </w:t>
      </w:r>
      <w:r w:rsidRPr="00523438">
        <w:rPr>
          <w:rFonts w:cs="Tahoma"/>
          <w:sz w:val="20"/>
          <w:szCs w:val="20"/>
        </w:rPr>
        <w:t xml:space="preserve">zawierać tematykę, w ramach której pracodawcy i pracownicy zostaną wyposażeni w wiedzę </w:t>
      </w:r>
      <w:r w:rsidR="00523438">
        <w:rPr>
          <w:rFonts w:cs="Tahoma"/>
          <w:sz w:val="20"/>
          <w:szCs w:val="20"/>
        </w:rPr>
        <w:br/>
      </w:r>
      <w:r w:rsidRPr="00523438">
        <w:rPr>
          <w:rFonts w:cs="Tahoma"/>
          <w:sz w:val="20"/>
          <w:szCs w:val="20"/>
        </w:rPr>
        <w:t xml:space="preserve">i umiejętności m.in.: </w:t>
      </w:r>
      <w:r w:rsidRPr="00523438">
        <w:rPr>
          <w:rFonts w:cs="Tahoma"/>
          <w:sz w:val="20"/>
          <w:szCs w:val="20"/>
        </w:rPr>
        <w:br/>
        <w:t xml:space="preserve">a) do rozpoznawania, rozumienia i przeciwdziałania mobbingowi w miejscu pracy, co zwiększy ich uważność na sposób komunikacji i budowania relacji w ich zespołach, </w:t>
      </w:r>
      <w:r w:rsidRPr="00523438">
        <w:rPr>
          <w:rFonts w:cs="Tahoma"/>
          <w:sz w:val="20"/>
          <w:szCs w:val="20"/>
        </w:rPr>
        <w:br/>
        <w:t xml:space="preserve">b) dotyczące różnych formy mobbingu, jak zrozumieć jego wpływ na zespół oraz jak skutecznie reagować </w:t>
      </w:r>
      <w:r w:rsidR="00523438">
        <w:rPr>
          <w:rFonts w:cs="Tahoma"/>
          <w:sz w:val="20"/>
          <w:szCs w:val="20"/>
        </w:rPr>
        <w:br/>
      </w:r>
      <w:r w:rsidRPr="00523438">
        <w:rPr>
          <w:rFonts w:cs="Tahoma"/>
          <w:sz w:val="20"/>
          <w:szCs w:val="20"/>
        </w:rPr>
        <w:t xml:space="preserve">i zapobiegać sytuacjom o charakterze mobbingu w przyszłości, </w:t>
      </w:r>
      <w:r w:rsidRPr="00523438">
        <w:rPr>
          <w:rFonts w:cs="Tahoma"/>
          <w:sz w:val="20"/>
          <w:szCs w:val="20"/>
        </w:rPr>
        <w:br/>
        <w:t>c) rozpoznawania/uważności (szczególnie menedżerowie/pracodawcy) na zachowania i relacje w zespołach,</w:t>
      </w:r>
      <w:r w:rsidRPr="00523438">
        <w:rPr>
          <w:rFonts w:cs="Tahoma"/>
          <w:sz w:val="20"/>
          <w:szCs w:val="20"/>
        </w:rPr>
        <w:br/>
        <w:t xml:space="preserve">d) do promowania bezpiecznego i wspierającego środowiska pracy, </w:t>
      </w:r>
      <w:r w:rsidRPr="00523438">
        <w:rPr>
          <w:rFonts w:cs="Tahoma"/>
          <w:sz w:val="20"/>
          <w:szCs w:val="20"/>
        </w:rPr>
        <w:br/>
        <w:t xml:space="preserve">e) na temat skutków społecznych i prawnych mobbingu lub dyskryminacji, </w:t>
      </w:r>
      <w:r w:rsidRPr="00523438">
        <w:rPr>
          <w:rFonts w:cs="Tahoma"/>
          <w:sz w:val="20"/>
          <w:szCs w:val="20"/>
        </w:rPr>
        <w:br/>
        <w:t xml:space="preserve">f) dotyczące wdrażania procedur przeciwdziałania i reagowania na przypadki nieprawidłowości. </w:t>
      </w:r>
    </w:p>
    <w:p w14:paraId="52FC0573" w14:textId="77777777" w:rsidR="001612DC" w:rsidRPr="00523438" w:rsidRDefault="001612DC" w:rsidP="00D431A6">
      <w:pPr>
        <w:spacing w:after="0" w:line="240" w:lineRule="auto"/>
        <w:rPr>
          <w:rFonts w:cs="Tahoma"/>
        </w:rPr>
      </w:pPr>
      <w:r w:rsidRPr="00523438">
        <w:rPr>
          <w:rFonts w:cs="Tahoma"/>
          <w:b/>
          <w:sz w:val="20"/>
          <w:szCs w:val="20"/>
        </w:rPr>
        <w:t>Priorytet nr 2: Wsparcie rozwoju umiejętności i kwalifikacji w zawodach określonych jako deficytowe na danym terenie tj. w powiecie czy województwie.</w:t>
      </w:r>
      <w:r w:rsidRPr="00523438">
        <w:rPr>
          <w:rFonts w:cs="Tahoma"/>
        </w:rPr>
        <w:t xml:space="preserve"> </w:t>
      </w:r>
      <w:r w:rsidRPr="00523438">
        <w:rPr>
          <w:rFonts w:cs="Tahoma"/>
        </w:rPr>
        <w:br/>
      </w:r>
      <w:r w:rsidRPr="00523438">
        <w:rPr>
          <w:rFonts w:cs="Tahoma"/>
          <w:sz w:val="20"/>
          <w:szCs w:val="20"/>
        </w:rPr>
        <w:t xml:space="preserve">PUP w Olkuszu przy ocenie wniosku będzie uwzględniał zarówno </w:t>
      </w:r>
      <w:r w:rsidRPr="0047642F">
        <w:rPr>
          <w:rFonts w:cs="Tahoma"/>
          <w:b/>
          <w:color w:val="002060"/>
          <w:sz w:val="20"/>
          <w:szCs w:val="20"/>
        </w:rPr>
        <w:t>barometr zawodów deficytowych dla powiatu olkuskiego</w:t>
      </w:r>
      <w:r w:rsidRPr="00523438">
        <w:rPr>
          <w:rFonts w:cs="Tahoma"/>
          <w:color w:val="4472C4" w:themeColor="accent5"/>
          <w:sz w:val="20"/>
          <w:szCs w:val="20"/>
        </w:rPr>
        <w:t xml:space="preserve"> </w:t>
      </w:r>
      <w:r w:rsidRPr="00523438">
        <w:rPr>
          <w:rFonts w:cs="Tahoma"/>
          <w:sz w:val="20"/>
          <w:szCs w:val="20"/>
        </w:rPr>
        <w:t xml:space="preserve">jak i </w:t>
      </w:r>
      <w:r w:rsidRPr="0047642F">
        <w:rPr>
          <w:rFonts w:cs="Tahoma"/>
          <w:b/>
          <w:color w:val="002060"/>
          <w:sz w:val="20"/>
          <w:szCs w:val="20"/>
        </w:rPr>
        <w:t>barometr zawodów dla województwa małopolskiego</w:t>
      </w:r>
      <w:r w:rsidR="00D20ACA" w:rsidRPr="0047642F">
        <w:rPr>
          <w:rFonts w:cs="Tahoma"/>
          <w:color w:val="002060"/>
          <w:sz w:val="20"/>
          <w:szCs w:val="20"/>
        </w:rPr>
        <w:t>.</w:t>
      </w:r>
      <w:r w:rsidRPr="0047642F">
        <w:rPr>
          <w:rFonts w:cs="Tahoma"/>
          <w:color w:val="002060"/>
        </w:rPr>
        <w:t xml:space="preserve"> </w:t>
      </w:r>
      <w:r w:rsidR="00D20ACA" w:rsidRPr="00523438">
        <w:rPr>
          <w:rFonts w:cs="Tahoma"/>
        </w:rPr>
        <w:br/>
      </w:r>
      <w:r w:rsidRPr="00523438">
        <w:rPr>
          <w:rFonts w:cs="Tahoma"/>
          <w:sz w:val="20"/>
          <w:szCs w:val="20"/>
        </w:rPr>
        <w:t xml:space="preserve">Wnioskodawca, który chce spełnić wymagania niniejszego priorytetu powinien udowodnić, że wskazana forma kształcenia ustawicznego dotyczy zawodu deficytowego na terenie danego powiatu </w:t>
      </w:r>
      <w:r w:rsidR="00CA3572" w:rsidRPr="00523438">
        <w:rPr>
          <w:rFonts w:cs="Tahoma"/>
          <w:sz w:val="20"/>
          <w:szCs w:val="20"/>
        </w:rPr>
        <w:t>i/</w:t>
      </w:r>
      <w:r w:rsidRPr="00523438">
        <w:rPr>
          <w:rFonts w:cs="Tahoma"/>
          <w:sz w:val="20"/>
          <w:szCs w:val="20"/>
        </w:rPr>
        <w:t>bądź województwa.</w:t>
      </w:r>
      <w:r w:rsidRPr="00523438">
        <w:rPr>
          <w:rFonts w:cs="Tahoma"/>
        </w:rPr>
        <w:t xml:space="preserve"> </w:t>
      </w:r>
    </w:p>
    <w:p w14:paraId="2969F0CF" w14:textId="77777777" w:rsidR="001612DC" w:rsidRPr="00523438" w:rsidRDefault="00CA3572" w:rsidP="00D431A6">
      <w:pPr>
        <w:spacing w:line="240" w:lineRule="auto"/>
        <w:rPr>
          <w:rFonts w:cs="Tahoma"/>
          <w:sz w:val="20"/>
          <w:szCs w:val="20"/>
        </w:rPr>
      </w:pPr>
      <w:r w:rsidRPr="00523438">
        <w:rPr>
          <w:rFonts w:cs="Tahoma"/>
          <w:sz w:val="20"/>
          <w:szCs w:val="20"/>
        </w:rPr>
        <w:t xml:space="preserve">Z </w:t>
      </w:r>
      <w:r w:rsidR="001612DC" w:rsidRPr="00523438">
        <w:rPr>
          <w:rFonts w:cs="Tahoma"/>
          <w:sz w:val="20"/>
          <w:szCs w:val="20"/>
        </w:rPr>
        <w:t>dofinansowanych form kształcenia ustawicznego w ramach tego priorytetu mogą skorzystać zarówno osoby pracujące w zawodach określonych jako deficytowe jak i osoby zamierzające wykonywać zadania związane z zawodem deficytowym w przyszłości.</w:t>
      </w:r>
    </w:p>
    <w:p w14:paraId="6047FB7B" w14:textId="77777777" w:rsidR="001612DC" w:rsidRPr="00523438" w:rsidRDefault="001612DC" w:rsidP="00D431A6">
      <w:pPr>
        <w:spacing w:after="0" w:line="240" w:lineRule="auto"/>
        <w:rPr>
          <w:rFonts w:cs="Tahoma"/>
          <w:b/>
          <w:sz w:val="20"/>
          <w:szCs w:val="20"/>
        </w:rPr>
      </w:pPr>
      <w:r w:rsidRPr="00523438">
        <w:rPr>
          <w:rFonts w:cs="Tahoma"/>
          <w:b/>
          <w:sz w:val="20"/>
          <w:szCs w:val="20"/>
        </w:rPr>
        <w:t>Priorytet nr 3: wsparcie kształcenia ustawicznego w związku z zastosowaniem w firmach nowych procesów, technologii i narzędzi pracy,</w:t>
      </w:r>
      <w:r w:rsidR="00CA3572" w:rsidRPr="00523438">
        <w:rPr>
          <w:rFonts w:cs="Tahoma"/>
          <w:b/>
          <w:sz w:val="20"/>
          <w:szCs w:val="20"/>
        </w:rPr>
        <w:t xml:space="preserve"> ze szczególnym uwzględnieniem </w:t>
      </w:r>
      <w:r w:rsidRPr="00523438">
        <w:rPr>
          <w:rFonts w:cs="Tahoma"/>
          <w:b/>
          <w:sz w:val="20"/>
          <w:szCs w:val="20"/>
        </w:rPr>
        <w:t>umiejętności cyfrowych, AI oraz tzw. umiejętności zielonych, zwłaszcza gdy powyższe czynniki stanowią zagrożenie utratą pracy</w:t>
      </w:r>
      <w:r w:rsidR="00CA3572" w:rsidRPr="00523438">
        <w:rPr>
          <w:rFonts w:cs="Tahoma"/>
          <w:b/>
          <w:sz w:val="20"/>
          <w:szCs w:val="20"/>
        </w:rPr>
        <w:t xml:space="preserve">. </w:t>
      </w:r>
    </w:p>
    <w:p w14:paraId="4487860F" w14:textId="77777777" w:rsidR="003D2FD6" w:rsidRPr="00523438" w:rsidRDefault="003D2FD6" w:rsidP="00523438">
      <w:pPr>
        <w:spacing w:line="240" w:lineRule="auto"/>
        <w:ind w:hanging="11"/>
        <w:rPr>
          <w:rFonts w:eastAsia="Calibri" w:cs="Tahoma"/>
          <w:color w:val="000000"/>
        </w:rPr>
      </w:pPr>
      <w:r w:rsidRPr="00523438">
        <w:rPr>
          <w:rFonts w:cs="Tahoma"/>
          <w:sz w:val="20"/>
          <w:szCs w:val="20"/>
        </w:rPr>
        <w:t xml:space="preserve">Składając wniosek o dofinansowanie z KFS w ramach </w:t>
      </w:r>
      <w:r w:rsidR="00517CE9" w:rsidRPr="00523438">
        <w:rPr>
          <w:rFonts w:cs="Tahoma"/>
          <w:sz w:val="20"/>
          <w:szCs w:val="20"/>
        </w:rPr>
        <w:t xml:space="preserve">tego </w:t>
      </w:r>
      <w:r w:rsidR="00517CE9" w:rsidRPr="00523438">
        <w:rPr>
          <w:rFonts w:cs="Tahoma"/>
          <w:bCs/>
          <w:sz w:val="20"/>
          <w:szCs w:val="20"/>
        </w:rPr>
        <w:t xml:space="preserve">priorytetu, </w:t>
      </w:r>
      <w:r w:rsidRPr="00523438">
        <w:rPr>
          <w:rFonts w:cs="Tahoma"/>
          <w:sz w:val="20"/>
          <w:szCs w:val="20"/>
        </w:rPr>
        <w:t xml:space="preserve">podmiot zobowiązany jest do udowodnienia, że w ciągu jednego roku przed złożeniem wniosku bądź w ciągu 1 miesiąca od podpisania umowy z PUP o finansowanie </w:t>
      </w:r>
      <w:r w:rsidR="00BC4696" w:rsidRPr="00523438">
        <w:rPr>
          <w:rFonts w:cs="Tahoma"/>
          <w:color w:val="000000"/>
          <w:sz w:val="20"/>
          <w:szCs w:val="20"/>
        </w:rPr>
        <w:t xml:space="preserve">działań obejmujących kształcenie ustawiczne dofinansowywane z Krajowego Funduszu Szkoleniowego </w:t>
      </w:r>
      <w:r w:rsidRPr="00523438">
        <w:rPr>
          <w:rFonts w:cs="Tahoma"/>
          <w:sz w:val="20"/>
          <w:szCs w:val="20"/>
        </w:rPr>
        <w:t>zostały/zostaną zakupione nowe maszyny i narzędzia, bądź zostały/będą wdrożone nowe procesy, technologie i systemy, a osoby planowane do objęcia kształceniem ustawicznym w ramach tego priorytetu będą wykonywać nowe zadania związane z wprowadzonymi/planowanymi do wprowadzenia zmianami zwłaszcza związanymi z wykorzystaniem kompetencji cyfrowych czy zastosowaniem umiejętności zielonych. Pracodawca zobowiązany jest do przedstawienia wiarygodnego dokumentu, np. kopii dokumentu zakupu, decyzji dyrektora/zarządu o wprowadzeniu norm ISO, itp. oraz logicznego i wiarygodnego uzasadnienia.</w:t>
      </w:r>
    </w:p>
    <w:p w14:paraId="1E2EC844" w14:textId="77777777" w:rsidR="001612DC" w:rsidRPr="00523438" w:rsidRDefault="001612DC" w:rsidP="00D431A6">
      <w:pPr>
        <w:spacing w:after="0" w:line="240" w:lineRule="auto"/>
        <w:rPr>
          <w:rFonts w:cs="Tahoma"/>
          <w:b/>
          <w:sz w:val="20"/>
          <w:szCs w:val="20"/>
        </w:rPr>
      </w:pPr>
      <w:r w:rsidRPr="00523438">
        <w:rPr>
          <w:rFonts w:cs="Tahoma"/>
          <w:b/>
          <w:sz w:val="20"/>
          <w:szCs w:val="20"/>
        </w:rPr>
        <w:t>Priorytet nr 4: wsparcie rozwoju umiejętności i kwalifikacji niezbędnych w sektorze usług zdrowotnych i opiekuńczych oraz wsparcie rozwoju umiejętności i kwalifikacji członków lub pracowników spółdzielni socjalnych oraz pracowników zatrudnionych w przedsiębiorstwach społecznych wskazanych na liście/rejestrze przedsiębiorstw społecznych prowadzonym przez MRPiPS.</w:t>
      </w:r>
    </w:p>
    <w:p w14:paraId="03C591E1" w14:textId="43BF116B" w:rsidR="00DD0098" w:rsidRPr="00523438" w:rsidRDefault="001612DC" w:rsidP="00D431A6">
      <w:pPr>
        <w:spacing w:after="0" w:line="240" w:lineRule="auto"/>
        <w:rPr>
          <w:rFonts w:cs="Tahoma"/>
          <w:sz w:val="20"/>
          <w:szCs w:val="20"/>
        </w:rPr>
      </w:pPr>
      <w:r w:rsidRPr="00523438">
        <w:rPr>
          <w:rFonts w:cs="Tahoma"/>
          <w:sz w:val="20"/>
          <w:szCs w:val="20"/>
        </w:rPr>
        <w:t xml:space="preserve">Priorytet niniejszy składa się z dwóch odrębnych elementów adresowanych do odrębnych odbiorców. Pierwsza część adresowana </w:t>
      </w:r>
      <w:r w:rsidR="00DD0098" w:rsidRPr="00523438">
        <w:rPr>
          <w:rFonts w:cs="Tahoma"/>
          <w:sz w:val="20"/>
          <w:szCs w:val="20"/>
        </w:rPr>
        <w:t xml:space="preserve">jest do podmiotów działających </w:t>
      </w:r>
      <w:r w:rsidRPr="00523438">
        <w:rPr>
          <w:rFonts w:cs="Tahoma"/>
          <w:sz w:val="20"/>
          <w:szCs w:val="20"/>
        </w:rPr>
        <w:t>w sektorze us</w:t>
      </w:r>
      <w:r w:rsidR="00DD0098" w:rsidRPr="00523438">
        <w:rPr>
          <w:rFonts w:cs="Tahoma"/>
          <w:sz w:val="20"/>
          <w:szCs w:val="20"/>
        </w:rPr>
        <w:t xml:space="preserve">ług zdrowotnych i opiekuńczych </w:t>
      </w:r>
      <w:r w:rsidR="00523438">
        <w:rPr>
          <w:rFonts w:cs="Tahoma"/>
          <w:sz w:val="20"/>
          <w:szCs w:val="20"/>
        </w:rPr>
        <w:br/>
      </w:r>
      <w:r w:rsidR="00DD0098" w:rsidRPr="00523438">
        <w:rPr>
          <w:rFonts w:cs="Tahoma"/>
          <w:sz w:val="20"/>
          <w:szCs w:val="20"/>
        </w:rPr>
        <w:t>a druga część do członków lub pracowników spółdzielni socjalnych oraz</w:t>
      </w:r>
      <w:r w:rsidR="00DD0098" w:rsidRPr="00523438">
        <w:rPr>
          <w:rFonts w:cs="Tahoma"/>
          <w:b/>
          <w:sz w:val="20"/>
          <w:szCs w:val="20"/>
        </w:rPr>
        <w:t xml:space="preserve"> </w:t>
      </w:r>
      <w:r w:rsidR="00DD0098" w:rsidRPr="00523438">
        <w:rPr>
          <w:rFonts w:cs="Tahoma"/>
          <w:sz w:val="20"/>
          <w:szCs w:val="20"/>
        </w:rPr>
        <w:t xml:space="preserve">przedsiębiorstw społecznych wpisanych do wykazu przedsiębiorstw społecznych. </w:t>
      </w:r>
    </w:p>
    <w:p w14:paraId="4D7A088E" w14:textId="77777777" w:rsidR="00186EFF" w:rsidRPr="00523438" w:rsidRDefault="00DD0098" w:rsidP="00D431A6">
      <w:pPr>
        <w:spacing w:after="0" w:line="240" w:lineRule="auto"/>
        <w:rPr>
          <w:rFonts w:cs="Tahoma"/>
          <w:sz w:val="20"/>
          <w:szCs w:val="20"/>
        </w:rPr>
      </w:pPr>
      <w:r w:rsidRPr="00523438">
        <w:rPr>
          <w:rFonts w:cs="Tahoma"/>
          <w:sz w:val="20"/>
          <w:szCs w:val="20"/>
        </w:rPr>
        <w:t xml:space="preserve">W ramach </w:t>
      </w:r>
      <w:r w:rsidR="00517CE9" w:rsidRPr="00523438">
        <w:rPr>
          <w:rFonts w:cs="Tahoma"/>
          <w:sz w:val="20"/>
          <w:szCs w:val="20"/>
        </w:rPr>
        <w:t xml:space="preserve">pierwszej części </w:t>
      </w:r>
      <w:r w:rsidR="00517CE9" w:rsidRPr="00523438">
        <w:rPr>
          <w:rFonts w:cs="Tahoma"/>
          <w:bCs/>
          <w:sz w:val="20"/>
          <w:szCs w:val="20"/>
        </w:rPr>
        <w:t xml:space="preserve">tego priorytetu </w:t>
      </w:r>
      <w:r w:rsidRPr="00523438">
        <w:rPr>
          <w:rFonts w:cs="Tahoma"/>
          <w:sz w:val="20"/>
          <w:szCs w:val="20"/>
        </w:rPr>
        <w:t>może być finansowne kształcenie osób zatrudnionych w sektorze usług zdrowotnych i opiekuńczych.</w:t>
      </w:r>
      <w:r w:rsidR="00517CE9" w:rsidRPr="00523438">
        <w:rPr>
          <w:rFonts w:cs="Tahoma"/>
          <w:sz w:val="20"/>
          <w:szCs w:val="20"/>
        </w:rPr>
        <w:t xml:space="preserve"> </w:t>
      </w:r>
      <w:r w:rsidRPr="00523438">
        <w:rPr>
          <w:rFonts w:cs="Tahoma"/>
          <w:sz w:val="20"/>
          <w:szCs w:val="20"/>
        </w:rPr>
        <w:t xml:space="preserve">Warunkiem skorzystania z dostępnych środków jest oświadczenie podmiotu o konieczności odbycia wnioskowanego kształcenia lub nabycia określonych umiejętności z zakresu usług zdrowotnych i opiekuńczych. </w:t>
      </w:r>
      <w:r w:rsidR="00186EFF" w:rsidRPr="00523438">
        <w:rPr>
          <w:rFonts w:cs="Tahoma"/>
          <w:sz w:val="20"/>
          <w:szCs w:val="20"/>
        </w:rPr>
        <w:br/>
      </w:r>
      <w:r w:rsidRPr="00523438">
        <w:rPr>
          <w:rFonts w:cs="Tahoma"/>
          <w:sz w:val="20"/>
          <w:szCs w:val="20"/>
        </w:rPr>
        <w:t xml:space="preserve">Dostęp do priorytetu ma każdy podmiot posiadający PKD w Sekcji Q, tj. opieka zdrowotna i pomoc społeczna w działach: </w:t>
      </w:r>
    </w:p>
    <w:p w14:paraId="5DA702AE" w14:textId="77777777" w:rsidR="00186EFF" w:rsidRPr="00523438" w:rsidRDefault="00DD0098" w:rsidP="00D431A6">
      <w:pPr>
        <w:spacing w:after="0" w:line="240" w:lineRule="auto"/>
        <w:rPr>
          <w:rFonts w:cs="Tahoma"/>
          <w:sz w:val="20"/>
          <w:szCs w:val="20"/>
        </w:rPr>
      </w:pPr>
      <w:r w:rsidRPr="00523438">
        <w:rPr>
          <w:rFonts w:cs="Tahoma"/>
          <w:sz w:val="20"/>
          <w:szCs w:val="20"/>
        </w:rPr>
        <w:t xml:space="preserve">86 – Opieka zdrowotna, </w:t>
      </w:r>
    </w:p>
    <w:p w14:paraId="6B1EB7E8" w14:textId="77777777" w:rsidR="00186EFF" w:rsidRPr="00523438" w:rsidRDefault="00DD0098" w:rsidP="00D431A6">
      <w:pPr>
        <w:spacing w:after="0" w:line="240" w:lineRule="auto"/>
        <w:rPr>
          <w:rFonts w:cs="Tahoma"/>
          <w:sz w:val="20"/>
          <w:szCs w:val="20"/>
        </w:rPr>
      </w:pPr>
      <w:r w:rsidRPr="00523438">
        <w:rPr>
          <w:rFonts w:cs="Tahoma"/>
          <w:sz w:val="20"/>
          <w:szCs w:val="20"/>
        </w:rPr>
        <w:lastRenderedPageBreak/>
        <w:t xml:space="preserve">87 – Pomoc społeczna z zakwaterowaniem, </w:t>
      </w:r>
    </w:p>
    <w:p w14:paraId="1482324D" w14:textId="77777777" w:rsidR="00186EFF" w:rsidRPr="00523438" w:rsidRDefault="00DD0098" w:rsidP="00D431A6">
      <w:pPr>
        <w:spacing w:after="0" w:line="240" w:lineRule="auto"/>
        <w:rPr>
          <w:rFonts w:cs="Tahoma"/>
          <w:sz w:val="20"/>
          <w:szCs w:val="20"/>
        </w:rPr>
      </w:pPr>
      <w:r w:rsidRPr="00523438">
        <w:rPr>
          <w:rFonts w:cs="Tahoma"/>
          <w:sz w:val="20"/>
          <w:szCs w:val="20"/>
        </w:rPr>
        <w:t xml:space="preserve">88 – Pomoc społeczna bez zakwaterowania. </w:t>
      </w:r>
      <w:r w:rsidR="00186EFF" w:rsidRPr="00523438">
        <w:rPr>
          <w:rFonts w:cs="Tahoma"/>
          <w:sz w:val="20"/>
          <w:szCs w:val="20"/>
        </w:rPr>
        <w:br/>
      </w:r>
      <w:r w:rsidRPr="00523438">
        <w:rPr>
          <w:rFonts w:cs="Tahoma"/>
          <w:sz w:val="20"/>
          <w:szCs w:val="20"/>
        </w:rPr>
        <w:t xml:space="preserve">W ramach tego priorytetu można dofinansować dopuszczalne ustawą formy kształcenia ustawicznego bezpośrednio związane z szeroko pojętą opieką zdrowotną czy opieką społeczną. </w:t>
      </w:r>
      <w:r w:rsidR="00186EFF" w:rsidRPr="00523438">
        <w:rPr>
          <w:rFonts w:cs="Tahoma"/>
          <w:sz w:val="20"/>
          <w:szCs w:val="20"/>
        </w:rPr>
        <w:br/>
      </w:r>
    </w:p>
    <w:p w14:paraId="61D0608E" w14:textId="686FFB4A" w:rsidR="00DD0098" w:rsidRPr="00523438" w:rsidRDefault="00DD0098" w:rsidP="00D431A6">
      <w:pPr>
        <w:spacing w:after="0" w:line="240" w:lineRule="auto"/>
        <w:rPr>
          <w:rFonts w:cs="Tahoma"/>
          <w:sz w:val="20"/>
          <w:szCs w:val="20"/>
        </w:rPr>
      </w:pPr>
      <w:r w:rsidRPr="00523438">
        <w:rPr>
          <w:rFonts w:cs="Tahoma"/>
          <w:sz w:val="20"/>
          <w:szCs w:val="20"/>
        </w:rPr>
        <w:t>W ramach KFS nie można finansować tych samych szkoleń, na które przeznaczone są inne środki publiczne na mocy odrębnych przepisów, np. środki na specjalizacje lekarzy i lekarzy dentystów, staże i specjalizacje pielęgniarek i położnych</w:t>
      </w:r>
      <w:r w:rsidR="00186EFF" w:rsidRPr="00523438">
        <w:rPr>
          <w:rFonts w:cs="Tahoma"/>
          <w:sz w:val="20"/>
          <w:szCs w:val="20"/>
        </w:rPr>
        <w:t xml:space="preserve"> - szkolenia specjalizacyjne lekarzy i lekarzy dentystów, staże podyplomowe i specjalizace pielęgniarek i położnych</w:t>
      </w:r>
      <w:r w:rsidRPr="00523438">
        <w:rPr>
          <w:rFonts w:cs="Tahoma"/>
          <w:sz w:val="20"/>
          <w:szCs w:val="20"/>
        </w:rPr>
        <w:t xml:space="preserve"> czy np. kursy/szkolenia z zakresu pierwszej pomocy przedmedycznej, których obowiązek organizacji spoczywa na pracodawcy.</w:t>
      </w:r>
    </w:p>
    <w:p w14:paraId="1215045A" w14:textId="77777777" w:rsidR="00DD0098" w:rsidRPr="00523438" w:rsidRDefault="00DD0098" w:rsidP="00D431A6">
      <w:pPr>
        <w:spacing w:after="0" w:line="240" w:lineRule="auto"/>
        <w:rPr>
          <w:rFonts w:cs="Tahoma"/>
          <w:sz w:val="20"/>
          <w:szCs w:val="20"/>
        </w:rPr>
      </w:pPr>
      <w:r w:rsidRPr="00523438">
        <w:rPr>
          <w:rFonts w:cs="Tahoma"/>
          <w:sz w:val="20"/>
          <w:szCs w:val="20"/>
        </w:rPr>
        <w:t>Pracodawcy aplikujący o kształcenie z tego priorytetu zobowiązani są do załączenia do wniosku oświadczenia informującego, że wnioskowane działanie dla danego pracownika nie jest stażem podyplomowym, szkoleniem specjalizacyjnym lekarzy i lekarzy dentystów oraz stażem podyplomowym i specjalizacją pielęgniarek i położnych.</w:t>
      </w:r>
    </w:p>
    <w:p w14:paraId="4B549F3A" w14:textId="77777777" w:rsidR="00DD0098" w:rsidRPr="00523438" w:rsidRDefault="00DD0098" w:rsidP="00D431A6">
      <w:pPr>
        <w:spacing w:after="0" w:line="240" w:lineRule="auto"/>
        <w:rPr>
          <w:rFonts w:cs="Tahoma"/>
          <w:sz w:val="20"/>
          <w:szCs w:val="20"/>
        </w:rPr>
      </w:pPr>
      <w:r w:rsidRPr="00523438">
        <w:rPr>
          <w:rFonts w:cs="Tahoma"/>
          <w:sz w:val="20"/>
          <w:szCs w:val="20"/>
        </w:rPr>
        <w:t>Podmiotami uprawnionymi do korzystania ze środków w ramach drugiej części priorytetu są:</w:t>
      </w:r>
    </w:p>
    <w:p w14:paraId="086D4632" w14:textId="77777777" w:rsidR="00DD0098" w:rsidRPr="00523438" w:rsidRDefault="00DD0098" w:rsidP="00D431A6">
      <w:pPr>
        <w:numPr>
          <w:ilvl w:val="0"/>
          <w:numId w:val="2"/>
        </w:numPr>
        <w:spacing w:after="0" w:line="240" w:lineRule="auto"/>
        <w:ind w:left="714" w:hanging="357"/>
        <w:rPr>
          <w:rFonts w:cs="Tahoma"/>
          <w:sz w:val="20"/>
          <w:szCs w:val="20"/>
        </w:rPr>
      </w:pPr>
      <w:r w:rsidRPr="00523438">
        <w:rPr>
          <w:rFonts w:cs="Tahoma"/>
          <w:sz w:val="20"/>
          <w:szCs w:val="20"/>
        </w:rPr>
        <w:t xml:space="preserve">Przedsiębiorstwa społeczne wpisane do wykazu przedsiębiorstw społecznych, które zgodnie z ustawą o ekonomii społecznej prowadzone są przez MRPiPS w systemie Rejestr Jednostek Pomocy Społecznej pod adresem </w:t>
      </w:r>
      <w:bookmarkStart w:id="0" w:name="_GoBack"/>
      <w:r w:rsidR="00281E6B" w:rsidRPr="00D34A56">
        <w:rPr>
          <w:rFonts w:cs="Tahoma"/>
          <w:color w:val="002060"/>
          <w:sz w:val="20"/>
          <w:szCs w:val="20"/>
          <w:u w:val="single"/>
        </w:rPr>
        <w:fldChar w:fldCharType="begin"/>
      </w:r>
      <w:r w:rsidR="00281E6B" w:rsidRPr="00D34A56">
        <w:rPr>
          <w:rFonts w:cs="Tahoma"/>
          <w:color w:val="002060"/>
          <w:sz w:val="20"/>
          <w:szCs w:val="20"/>
          <w:u w:val="single"/>
        </w:rPr>
        <w:instrText xml:space="preserve"> HYPERLINK "https://rjps.mpips.gov.pl/RJPS/RU/start.do?id_menu=59" </w:instrText>
      </w:r>
      <w:r w:rsidR="00281E6B" w:rsidRPr="00D34A56">
        <w:rPr>
          <w:rFonts w:cs="Tahoma"/>
          <w:color w:val="002060"/>
          <w:sz w:val="20"/>
          <w:szCs w:val="20"/>
          <w:u w:val="single"/>
        </w:rPr>
        <w:fldChar w:fldCharType="separate"/>
      </w:r>
      <w:r w:rsidRPr="00D34A56">
        <w:rPr>
          <w:rFonts w:cs="Tahoma"/>
          <w:color w:val="002060"/>
          <w:sz w:val="20"/>
          <w:szCs w:val="20"/>
          <w:u w:val="single"/>
        </w:rPr>
        <w:t>https://rjps.mpips.gov.pl/RJPS/RU/start.do?id_menu=59</w:t>
      </w:r>
      <w:r w:rsidR="00281E6B" w:rsidRPr="00D34A56">
        <w:rPr>
          <w:rFonts w:cs="Tahoma"/>
          <w:color w:val="002060"/>
          <w:sz w:val="20"/>
          <w:szCs w:val="20"/>
          <w:u w:val="single"/>
        </w:rPr>
        <w:fldChar w:fldCharType="end"/>
      </w:r>
      <w:r w:rsidRPr="00D34A56">
        <w:rPr>
          <w:rFonts w:cs="Tahoma"/>
          <w:color w:val="002060"/>
          <w:sz w:val="20"/>
          <w:szCs w:val="20"/>
        </w:rPr>
        <w:t xml:space="preserve">. </w:t>
      </w:r>
      <w:bookmarkEnd w:id="0"/>
      <w:r w:rsidRPr="00523438">
        <w:rPr>
          <w:rFonts w:cs="Tahoma"/>
          <w:sz w:val="20"/>
          <w:szCs w:val="20"/>
        </w:rPr>
        <w:t>Wykaz zawiera tylko przedsiębiorstwa społeczne, którym status ten został nadany przez wojewodę, odpowiedniego ze względu na siedzibę podmiotu. Warunkiem dostępu do tego priorytetu dla podmiotu jest figurowanie w momencie składania wniosku w aktualnym rejestrze przedsiębiorstw społecznych;</w:t>
      </w:r>
    </w:p>
    <w:p w14:paraId="632AA2A3" w14:textId="140C09CB" w:rsidR="00DD0098" w:rsidRPr="00523438" w:rsidRDefault="00DD0098" w:rsidP="00D431A6">
      <w:pPr>
        <w:numPr>
          <w:ilvl w:val="0"/>
          <w:numId w:val="2"/>
        </w:numPr>
        <w:spacing w:after="0" w:line="240" w:lineRule="auto"/>
        <w:ind w:left="714" w:hanging="357"/>
        <w:rPr>
          <w:rFonts w:cs="Tahoma"/>
          <w:sz w:val="20"/>
          <w:szCs w:val="20"/>
        </w:rPr>
      </w:pPr>
      <w:r w:rsidRPr="00523438">
        <w:rPr>
          <w:rFonts w:cs="Tahoma"/>
          <w:sz w:val="20"/>
          <w:szCs w:val="20"/>
        </w:rPr>
        <w:t>Spółdzielnie socjalne – to podmioty wpisane do Krajowego Rejestru Sądowego i na tej podstawie można zweryfikować ich formę prawną.</w:t>
      </w:r>
    </w:p>
    <w:p w14:paraId="75AE2313" w14:textId="77777777" w:rsidR="00186EFF" w:rsidRPr="00523438" w:rsidRDefault="00DD0098" w:rsidP="00D431A6">
      <w:pPr>
        <w:spacing w:after="0" w:line="240" w:lineRule="auto"/>
        <w:rPr>
          <w:rFonts w:cs="Tahoma"/>
          <w:sz w:val="20"/>
          <w:szCs w:val="20"/>
        </w:rPr>
      </w:pPr>
      <w:r w:rsidRPr="00523438">
        <w:rPr>
          <w:rFonts w:cs="Tahoma"/>
          <w:sz w:val="20"/>
          <w:szCs w:val="20"/>
        </w:rPr>
        <w:t>Ze środków w ramach tej części priorytetu mogą korzystać wszyscy pracownicy przedsiębiorstw społecznych oraz pracownicy i członkowie spółdzielni socjalnych.</w:t>
      </w:r>
      <w:r w:rsidR="00186EFF" w:rsidRPr="00523438">
        <w:rPr>
          <w:rFonts w:cs="Tahoma"/>
          <w:sz w:val="20"/>
          <w:szCs w:val="20"/>
        </w:rPr>
        <w:t xml:space="preserve"> We wniosku należy uzasadnić, że wnioskowana forma kształcenia u</w:t>
      </w:r>
      <w:r w:rsidR="00F344DD" w:rsidRPr="00523438">
        <w:rPr>
          <w:rFonts w:cs="Tahoma"/>
          <w:sz w:val="20"/>
          <w:szCs w:val="20"/>
        </w:rPr>
        <w:t>stawicznego niezbędna jest przy</w:t>
      </w:r>
      <w:r w:rsidR="00186EFF" w:rsidRPr="00523438">
        <w:rPr>
          <w:rFonts w:cs="Tahoma"/>
          <w:sz w:val="20"/>
          <w:szCs w:val="20"/>
        </w:rPr>
        <w:t xml:space="preserve"> wykonywaniu obowiązków służbowych.</w:t>
      </w:r>
    </w:p>
    <w:p w14:paraId="34848444" w14:textId="77777777" w:rsidR="008A311F" w:rsidRPr="00523438" w:rsidRDefault="008A311F" w:rsidP="00D431A6">
      <w:pPr>
        <w:spacing w:after="0" w:line="240" w:lineRule="auto"/>
        <w:rPr>
          <w:rFonts w:cs="Tahoma"/>
          <w:sz w:val="20"/>
          <w:szCs w:val="20"/>
        </w:rPr>
      </w:pPr>
    </w:p>
    <w:p w14:paraId="5AD301FD" w14:textId="77777777" w:rsidR="00DD0098" w:rsidRPr="00523438" w:rsidRDefault="00DD0098" w:rsidP="00D431A6">
      <w:pPr>
        <w:spacing w:after="0" w:line="240" w:lineRule="auto"/>
        <w:rPr>
          <w:rFonts w:cs="Tahoma"/>
        </w:rPr>
      </w:pPr>
    </w:p>
    <w:p w14:paraId="6C002637" w14:textId="77777777" w:rsidR="006C7580" w:rsidRPr="00523438" w:rsidRDefault="008A311F" w:rsidP="008A311F">
      <w:pPr>
        <w:spacing w:line="240" w:lineRule="auto"/>
        <w:rPr>
          <w:rFonts w:cs="Tahoma"/>
          <w:b/>
        </w:rPr>
      </w:pPr>
      <w:r w:rsidRPr="00523438">
        <w:rPr>
          <w:rFonts w:cs="Tahoma"/>
          <w:b/>
        </w:rPr>
        <w:t>PRIORYTETY SAMORZĄDU WOJEWÓDZTWA MAŁOPOLSKIEGO</w:t>
      </w:r>
    </w:p>
    <w:p w14:paraId="5CC70DFB" w14:textId="77777777" w:rsidR="003F1A0D" w:rsidRPr="00523438" w:rsidRDefault="009E0571" w:rsidP="00D431A6">
      <w:pPr>
        <w:spacing w:after="0" w:line="240" w:lineRule="auto"/>
        <w:rPr>
          <w:rFonts w:cs="Tahoma"/>
          <w:b/>
          <w:sz w:val="20"/>
          <w:szCs w:val="20"/>
        </w:rPr>
      </w:pPr>
      <w:r w:rsidRPr="00523438">
        <w:rPr>
          <w:rFonts w:cs="Tahoma"/>
          <w:b/>
          <w:sz w:val="20"/>
          <w:szCs w:val="20"/>
        </w:rPr>
        <w:t xml:space="preserve">Priorytet 1.  Wsparcie </w:t>
      </w:r>
      <w:r w:rsidR="003F1A0D" w:rsidRPr="00523438">
        <w:rPr>
          <w:rFonts w:cs="Tahoma"/>
          <w:b/>
          <w:sz w:val="20"/>
          <w:szCs w:val="20"/>
        </w:rPr>
        <w:t>w różnych formach kształcenia ustawicznego osób, które należą do grupy najrzadziej spośród wszystkich korzy</w:t>
      </w:r>
      <w:r w:rsidR="00585F12" w:rsidRPr="00523438">
        <w:rPr>
          <w:rFonts w:cs="Tahoma"/>
          <w:b/>
          <w:sz w:val="20"/>
          <w:szCs w:val="20"/>
        </w:rPr>
        <w:t xml:space="preserve">stającej z możliwości szkolenia, </w:t>
      </w:r>
      <w:r w:rsidR="003F1A0D" w:rsidRPr="00523438">
        <w:rPr>
          <w:rFonts w:cs="Tahoma"/>
          <w:b/>
          <w:sz w:val="20"/>
          <w:szCs w:val="20"/>
        </w:rPr>
        <w:t xml:space="preserve">czyli do osób po 45 roku życia. </w:t>
      </w:r>
    </w:p>
    <w:p w14:paraId="5B7035B7" w14:textId="2CE07502" w:rsidR="003F1A0D" w:rsidRPr="00523438" w:rsidRDefault="003F1A0D" w:rsidP="008A311F">
      <w:pPr>
        <w:spacing w:line="240" w:lineRule="auto"/>
        <w:rPr>
          <w:rFonts w:cs="Tahoma"/>
          <w:sz w:val="20"/>
          <w:szCs w:val="20"/>
        </w:rPr>
      </w:pPr>
      <w:r w:rsidRPr="00523438">
        <w:rPr>
          <w:rFonts w:cs="Tahoma"/>
          <w:sz w:val="20"/>
          <w:szCs w:val="20"/>
        </w:rPr>
        <w:t xml:space="preserve">W ramach niniejszego priorytetu środki KFS będą mogły sfinansować kształcenie ustawiczne osób wyłącznie w wieku powyżej 45 roku życia (zarówno pracodawców jak i pracowników). Decyduje wiek osoby, która skorzysta z kształcenia ustawicznego, w momencie składania przez pracodawcę wniosku o dofinansowanie </w:t>
      </w:r>
      <w:r w:rsidR="00523438">
        <w:rPr>
          <w:rFonts w:cs="Tahoma"/>
          <w:sz w:val="20"/>
          <w:szCs w:val="20"/>
        </w:rPr>
        <w:br/>
      </w:r>
      <w:r w:rsidRPr="00523438">
        <w:rPr>
          <w:rFonts w:cs="Tahoma"/>
          <w:sz w:val="20"/>
          <w:szCs w:val="20"/>
        </w:rPr>
        <w:t xml:space="preserve">w PUP. Temat szkolenia/kursu nie jest narzucony z góry. W uzasadnieniu należy wykazać potrzebę nabycia umiejętności.  </w:t>
      </w:r>
    </w:p>
    <w:p w14:paraId="7AC99E05" w14:textId="77777777" w:rsidR="003F1A0D" w:rsidRPr="00523438" w:rsidRDefault="009E0571" w:rsidP="00D431A6">
      <w:pPr>
        <w:spacing w:after="0" w:line="240" w:lineRule="auto"/>
        <w:rPr>
          <w:rFonts w:cs="Tahoma"/>
          <w:b/>
          <w:sz w:val="20"/>
          <w:szCs w:val="20"/>
        </w:rPr>
      </w:pPr>
      <w:r w:rsidRPr="00523438">
        <w:rPr>
          <w:rFonts w:cs="Tahoma"/>
          <w:b/>
          <w:sz w:val="20"/>
          <w:szCs w:val="20"/>
        </w:rPr>
        <w:t xml:space="preserve">Priorytet </w:t>
      </w:r>
      <w:r w:rsidR="003F1A0D" w:rsidRPr="00523438">
        <w:rPr>
          <w:rFonts w:cs="Tahoma"/>
          <w:b/>
          <w:sz w:val="20"/>
          <w:szCs w:val="20"/>
        </w:rPr>
        <w:t>2. Wsparcie kształcenia ustawicznego osó</w:t>
      </w:r>
      <w:r w:rsidR="00585F12" w:rsidRPr="00523438">
        <w:rPr>
          <w:rFonts w:cs="Tahoma"/>
          <w:b/>
          <w:sz w:val="20"/>
          <w:szCs w:val="20"/>
        </w:rPr>
        <w:t xml:space="preserve">b powracających na rynek pracy </w:t>
      </w:r>
      <w:r w:rsidR="003F1A0D" w:rsidRPr="00523438">
        <w:rPr>
          <w:rFonts w:cs="Tahoma"/>
          <w:b/>
          <w:sz w:val="20"/>
          <w:szCs w:val="20"/>
        </w:rPr>
        <w:t xml:space="preserve">po przerwie związanej ze sprawowaniem opieki nad dzieckiem oraz osób będących członkami rodzin wielodzietnych. </w:t>
      </w:r>
    </w:p>
    <w:p w14:paraId="23C01F47" w14:textId="77777777" w:rsidR="00585F12" w:rsidRPr="00523438" w:rsidRDefault="00585F12" w:rsidP="00D431A6">
      <w:pPr>
        <w:spacing w:after="0" w:line="240" w:lineRule="auto"/>
        <w:rPr>
          <w:rFonts w:cs="Tahoma"/>
          <w:sz w:val="20"/>
          <w:szCs w:val="20"/>
        </w:rPr>
      </w:pPr>
      <w:r w:rsidRPr="00523438">
        <w:rPr>
          <w:rFonts w:cs="Tahoma"/>
          <w:sz w:val="20"/>
          <w:szCs w:val="20"/>
        </w:rPr>
        <w:t xml:space="preserve">Priorytet adresowany jest do osób, które w ciągu jednego roku przed datą złożenia wniosku o dofinansowanie podjęły pracę po przerwie spowodowanej sprawowaniem opieki nad dzieckiem. </w:t>
      </w:r>
    </w:p>
    <w:p w14:paraId="1C7CAB34" w14:textId="77777777" w:rsidR="003F1A0D" w:rsidRPr="00523438" w:rsidRDefault="009E0571" w:rsidP="00D431A6">
      <w:pPr>
        <w:spacing w:after="0" w:line="240" w:lineRule="auto"/>
        <w:rPr>
          <w:rFonts w:cs="Tahoma"/>
          <w:sz w:val="20"/>
          <w:szCs w:val="20"/>
        </w:rPr>
      </w:pPr>
      <w:r w:rsidRPr="00523438">
        <w:rPr>
          <w:rFonts w:cs="Tahoma"/>
          <w:sz w:val="20"/>
          <w:szCs w:val="20"/>
        </w:rPr>
        <w:t>Priorytet</w:t>
      </w:r>
      <w:r w:rsidR="003F1A0D" w:rsidRPr="00523438">
        <w:rPr>
          <w:rFonts w:cs="Tahoma"/>
          <w:sz w:val="20"/>
          <w:szCs w:val="20"/>
        </w:rPr>
        <w:t xml:space="preserve"> pozwala na sfinansowanie niezbędnych form kształcenia ustawicznego osobom (np. matce, ojcu, opiekun</w:t>
      </w:r>
      <w:r w:rsidRPr="00523438">
        <w:rPr>
          <w:rFonts w:cs="Tahoma"/>
          <w:sz w:val="20"/>
          <w:szCs w:val="20"/>
        </w:rPr>
        <w:t xml:space="preserve">owi prawnemu), które powracają </w:t>
      </w:r>
      <w:r w:rsidR="003F1A0D" w:rsidRPr="00523438">
        <w:rPr>
          <w:rFonts w:cs="Tahoma"/>
          <w:sz w:val="20"/>
          <w:szCs w:val="20"/>
        </w:rPr>
        <w:t xml:space="preserve">na rynek pracy po przerwie spowodowanej sprawowaniem opieki nad dzieckiem. </w:t>
      </w:r>
    </w:p>
    <w:p w14:paraId="75C0BD82" w14:textId="39F59369" w:rsidR="003F1A0D" w:rsidRPr="00523438" w:rsidRDefault="003F1A0D" w:rsidP="00D431A6">
      <w:pPr>
        <w:spacing w:after="0" w:line="240" w:lineRule="auto"/>
        <w:rPr>
          <w:rFonts w:cs="Tahoma"/>
          <w:sz w:val="20"/>
          <w:szCs w:val="20"/>
        </w:rPr>
      </w:pPr>
      <w:r w:rsidRPr="00523438">
        <w:rPr>
          <w:rFonts w:cs="Tahoma"/>
          <w:sz w:val="20"/>
          <w:szCs w:val="20"/>
        </w:rPr>
        <w:t xml:space="preserve">Dostępność do priorytetu nie jest warunkowana powodem przerwy w pracy tj. nie jest istotne czy był </w:t>
      </w:r>
      <w:r w:rsidR="00523438">
        <w:rPr>
          <w:rFonts w:cs="Tahoma"/>
          <w:sz w:val="20"/>
          <w:szCs w:val="20"/>
        </w:rPr>
        <w:br/>
      </w:r>
      <w:r w:rsidRPr="00523438">
        <w:rPr>
          <w:rFonts w:cs="Tahoma"/>
          <w:sz w:val="20"/>
          <w:szCs w:val="20"/>
        </w:rPr>
        <w:t>to urlop macierzyński, wychowawczy czy zwolnienie na opiekę nad dzieckiem. Nie ma również znaczenia długość p</w:t>
      </w:r>
      <w:r w:rsidR="00585F12" w:rsidRPr="00523438">
        <w:rPr>
          <w:rFonts w:cs="Tahoma"/>
          <w:sz w:val="20"/>
          <w:szCs w:val="20"/>
        </w:rPr>
        <w:t xml:space="preserve">rzerwy w pracy jak również to, </w:t>
      </w:r>
      <w:r w:rsidRPr="00523438">
        <w:rPr>
          <w:rFonts w:cs="Tahoma"/>
          <w:sz w:val="20"/>
          <w:szCs w:val="20"/>
        </w:rPr>
        <w:t xml:space="preserve">czy jest to powrót do pracodawcy sprzed przerwy czy zatrudnienie u nowego pracodawcy. </w:t>
      </w:r>
    </w:p>
    <w:p w14:paraId="7E331956" w14:textId="1D24FA24" w:rsidR="003F1A0D" w:rsidRPr="00523438" w:rsidRDefault="003F1A0D" w:rsidP="00D431A6">
      <w:pPr>
        <w:spacing w:after="0" w:line="240" w:lineRule="auto"/>
        <w:rPr>
          <w:rFonts w:cs="Tahoma"/>
          <w:sz w:val="20"/>
          <w:szCs w:val="20"/>
        </w:rPr>
      </w:pPr>
      <w:r w:rsidRPr="00523438">
        <w:rPr>
          <w:rFonts w:cs="Tahoma"/>
          <w:sz w:val="20"/>
          <w:szCs w:val="20"/>
        </w:rPr>
        <w:t>Wnioskodawca powinien do wniosku dołączyć oświadczenie, że potencjalny uczestnik szkolenia spełnia warunki dostępu do priorytetu bez szczegółowych informacji mogących zostać uznane za dane wr</w:t>
      </w:r>
      <w:r w:rsidR="00585F12" w:rsidRPr="00523438">
        <w:rPr>
          <w:rFonts w:cs="Tahoma"/>
          <w:sz w:val="20"/>
          <w:szCs w:val="20"/>
        </w:rPr>
        <w:t xml:space="preserve">ażliwe </w:t>
      </w:r>
      <w:r w:rsidR="00523438">
        <w:rPr>
          <w:rFonts w:cs="Tahoma"/>
          <w:sz w:val="20"/>
          <w:szCs w:val="20"/>
        </w:rPr>
        <w:br/>
      </w:r>
      <w:r w:rsidR="00585F12" w:rsidRPr="00523438">
        <w:rPr>
          <w:rFonts w:cs="Tahoma"/>
          <w:sz w:val="20"/>
          <w:szCs w:val="20"/>
        </w:rPr>
        <w:t xml:space="preserve">np. powody pozostawania </w:t>
      </w:r>
      <w:r w:rsidRPr="00523438">
        <w:rPr>
          <w:rFonts w:cs="Tahoma"/>
          <w:sz w:val="20"/>
          <w:szCs w:val="20"/>
        </w:rPr>
        <w:t xml:space="preserve">bez pracy. </w:t>
      </w:r>
    </w:p>
    <w:p w14:paraId="095FF4DA" w14:textId="77777777" w:rsidR="003F1A0D" w:rsidRPr="00523438" w:rsidRDefault="003F1A0D" w:rsidP="00D431A6">
      <w:pPr>
        <w:spacing w:after="0" w:line="240" w:lineRule="auto"/>
        <w:rPr>
          <w:rFonts w:cs="Tahoma"/>
          <w:sz w:val="20"/>
          <w:szCs w:val="20"/>
        </w:rPr>
      </w:pPr>
      <w:r w:rsidRPr="00523438">
        <w:rPr>
          <w:rFonts w:cs="Tahoma"/>
          <w:sz w:val="20"/>
          <w:szCs w:val="20"/>
        </w:rPr>
        <w:t>Priorytet adresowany jest także do osób, które mają na utrzymaniu rodziny 3+ bądź są członkami takich rodzin, ma na celu zachęc</w:t>
      </w:r>
      <w:r w:rsidR="009E0571" w:rsidRPr="00523438">
        <w:rPr>
          <w:rFonts w:cs="Tahoma"/>
          <w:sz w:val="20"/>
          <w:szCs w:val="20"/>
        </w:rPr>
        <w:t xml:space="preserve">ić te osoby do inwestowania we </w:t>
      </w:r>
      <w:r w:rsidRPr="00523438">
        <w:rPr>
          <w:rFonts w:cs="Tahoma"/>
          <w:sz w:val="20"/>
          <w:szCs w:val="20"/>
        </w:rPr>
        <w:t xml:space="preserve">własne umiejętności i kompetencje, a przez to dać im szanse na utrzymanie miejsca pracy. </w:t>
      </w:r>
    </w:p>
    <w:p w14:paraId="4141055E" w14:textId="2E9CE622" w:rsidR="003F1A0D" w:rsidRPr="00523438" w:rsidRDefault="003F1A0D" w:rsidP="00D431A6">
      <w:pPr>
        <w:spacing w:after="0" w:line="240" w:lineRule="auto"/>
        <w:rPr>
          <w:rFonts w:cs="Tahoma"/>
          <w:sz w:val="20"/>
          <w:szCs w:val="20"/>
        </w:rPr>
      </w:pPr>
      <w:r w:rsidRPr="00523438">
        <w:rPr>
          <w:rFonts w:cs="Tahoma"/>
          <w:sz w:val="20"/>
          <w:szCs w:val="20"/>
        </w:rPr>
        <w:t xml:space="preserve">Z dofinansowania w ramach priorytetu mogą skorzystać członkowie rodzin wielodzietnych, którzy na dzień złożenia wniosku posiadają Kartę Dużej Rodziny bądź spełniają warunki jej posiadania. Należy pamiętać, </w:t>
      </w:r>
      <w:r w:rsidR="00523438">
        <w:rPr>
          <w:rFonts w:cs="Tahoma"/>
          <w:sz w:val="20"/>
          <w:szCs w:val="20"/>
        </w:rPr>
        <w:br/>
      </w:r>
      <w:r w:rsidRPr="00523438">
        <w:rPr>
          <w:rFonts w:cs="Tahoma"/>
          <w:sz w:val="20"/>
          <w:szCs w:val="20"/>
        </w:rPr>
        <w:t xml:space="preserve">że dotyczy to zarówno rodziców i ich małżonków, jak i pracujących dzieci pozostających z nimi w jednym gospodarstwie domowym. </w:t>
      </w:r>
    </w:p>
    <w:p w14:paraId="7677CD7F" w14:textId="77777777" w:rsidR="009E0571" w:rsidRPr="00523438" w:rsidRDefault="009E0571" w:rsidP="00D431A6">
      <w:pPr>
        <w:spacing w:after="0" w:line="240" w:lineRule="auto"/>
        <w:rPr>
          <w:rFonts w:cs="Tahoma"/>
          <w:sz w:val="20"/>
          <w:szCs w:val="20"/>
        </w:rPr>
      </w:pPr>
      <w:r w:rsidRPr="00523438">
        <w:rPr>
          <w:rFonts w:cs="Tahoma"/>
          <w:sz w:val="20"/>
          <w:szCs w:val="20"/>
        </w:rPr>
        <w:lastRenderedPageBreak/>
        <w:t>Prawo do posiadania Karty Dużej Rodziny przysługuje wszystkim rodzicom oraz małżonkom rodziców, którzy mają lub mieli na utrzymaniu łącznie co najmniej troje dzieci. Przez rodzica rozumie się także rodzica zastępczego lub osobę prowadzącą rodzinny dom dziecka.</w:t>
      </w:r>
    </w:p>
    <w:p w14:paraId="6D1385FB" w14:textId="77777777" w:rsidR="009E0571" w:rsidRPr="00523438" w:rsidRDefault="009E0571" w:rsidP="00D431A6">
      <w:pPr>
        <w:spacing w:after="0" w:line="240" w:lineRule="auto"/>
        <w:rPr>
          <w:rFonts w:cs="Tahoma"/>
          <w:sz w:val="20"/>
          <w:szCs w:val="20"/>
        </w:rPr>
      </w:pPr>
      <w:r w:rsidRPr="00523438">
        <w:rPr>
          <w:rFonts w:cs="Tahoma"/>
          <w:sz w:val="20"/>
          <w:szCs w:val="20"/>
        </w:rPr>
        <w:t>Prawo do posiadania KDR przysługuje członkowi rodziny wielodzietnej, który jest:</w:t>
      </w:r>
    </w:p>
    <w:p w14:paraId="2107F056" w14:textId="77777777" w:rsidR="009E0571" w:rsidRPr="00523438" w:rsidRDefault="009E0571" w:rsidP="00D431A6">
      <w:pPr>
        <w:numPr>
          <w:ilvl w:val="0"/>
          <w:numId w:val="3"/>
        </w:numPr>
        <w:spacing w:after="0" w:line="240" w:lineRule="auto"/>
        <w:rPr>
          <w:rFonts w:cs="Tahoma"/>
          <w:sz w:val="20"/>
          <w:szCs w:val="20"/>
        </w:rPr>
      </w:pPr>
      <w:r w:rsidRPr="00523438">
        <w:rPr>
          <w:rFonts w:cs="Tahoma"/>
          <w:sz w:val="20"/>
          <w:szCs w:val="20"/>
        </w:rPr>
        <w:t>osobą posiadającą obywatelstwo polskie, mającą miejsce zamieszkania na terytorium Rzeczypospolitej Polskiej;</w:t>
      </w:r>
    </w:p>
    <w:p w14:paraId="489BDA59" w14:textId="77777777" w:rsidR="009E0571" w:rsidRPr="00523438" w:rsidRDefault="009E0571" w:rsidP="00D431A6">
      <w:pPr>
        <w:numPr>
          <w:ilvl w:val="0"/>
          <w:numId w:val="3"/>
        </w:numPr>
        <w:spacing w:after="0" w:line="240" w:lineRule="auto"/>
        <w:rPr>
          <w:rFonts w:cs="Tahoma"/>
          <w:sz w:val="20"/>
          <w:szCs w:val="20"/>
        </w:rPr>
      </w:pPr>
      <w:r w:rsidRPr="00523438">
        <w:rPr>
          <w:rFonts w:cs="Tahoma"/>
          <w:sz w:val="20"/>
          <w:szCs w:val="20"/>
        </w:rPr>
        <w:t>cudzoziemcem mającym miejsce zamieszkania na terytorium Rzeczypospolitej Polskiej na podstawie zezwolenia na pobyt stały, zezwolenia na pobyt rezydenta długoterminowego Unii Europejskiej, zezwolenia na pobyt czasowy udzielony w związku z okolicznością, o której mowa w art. 159 ust. 1 oraz art. 186 ust. 1 pkt 3 ustawy z dnia 12 grudnia 2013r. o cudzoziemcach (Dz. U. z 2023 r., poz. 519 ze zm.) lub w związku z uzyskaniem w Rzeczypospolitej Polskiej statusu uchodźcy lub ochrony uzupełniającej, jeżeli zamieszkuje z członkami rodziny na terytorium Rzeczypospolitej Polskiej;</w:t>
      </w:r>
    </w:p>
    <w:p w14:paraId="1E1470A2" w14:textId="543582E3" w:rsidR="009E0571" w:rsidRPr="00523438" w:rsidRDefault="009E0571" w:rsidP="00D431A6">
      <w:pPr>
        <w:numPr>
          <w:ilvl w:val="0"/>
          <w:numId w:val="3"/>
        </w:numPr>
        <w:spacing w:after="0" w:line="240" w:lineRule="auto"/>
        <w:rPr>
          <w:rFonts w:cs="Tahoma"/>
          <w:sz w:val="20"/>
          <w:szCs w:val="20"/>
        </w:rPr>
      </w:pPr>
      <w:r w:rsidRPr="00523438">
        <w:rPr>
          <w:rFonts w:cs="Tahoma"/>
          <w:sz w:val="20"/>
          <w:szCs w:val="20"/>
        </w:rPr>
        <w:t xml:space="preserve">mającym miejsce zamieszkania na terytorium Rzeczypospolitej Polskiej obywatelom państwa członkowskiego Unii Europejskiej, państwa członkowskiego Europejskiego Porozumienia o Wolnym Handlu (EFTA) – strony umowy o Europejskim Obszarze Gospodarczym lub Konfederacji Szwajcarskiej oraz członkom jego rodziny w rozumieniu art. 2 pkt 4 ustawy z dnia 14 lipca 2006 r. </w:t>
      </w:r>
      <w:r w:rsidR="00523438">
        <w:rPr>
          <w:rFonts w:cs="Tahoma"/>
          <w:sz w:val="20"/>
          <w:szCs w:val="20"/>
        </w:rPr>
        <w:br/>
      </w:r>
      <w:r w:rsidRPr="00523438">
        <w:rPr>
          <w:rFonts w:cs="Tahoma"/>
          <w:sz w:val="20"/>
          <w:szCs w:val="20"/>
        </w:rPr>
        <w:t>o wjeździe na Rzeczypospolitej Polskiej, pobycie oraz wyjeździe z tego terytorium obywateli państw członkowskich Unii Europejskiej i członków ich rodzin (Dz. U. z 2021 r., poz. 1697 ze zm.), posiadającym prawo pobytu lub prawo stałego pobytu na terytorium Rzeczypospolitej Polskiej.</w:t>
      </w:r>
    </w:p>
    <w:p w14:paraId="1131CAB3" w14:textId="77777777" w:rsidR="009E0571" w:rsidRPr="00523438" w:rsidRDefault="009E0571" w:rsidP="00D431A6">
      <w:pPr>
        <w:spacing w:after="0" w:line="240" w:lineRule="auto"/>
        <w:rPr>
          <w:rFonts w:cs="Tahoma"/>
          <w:sz w:val="20"/>
          <w:szCs w:val="20"/>
        </w:rPr>
      </w:pPr>
      <w:r w:rsidRPr="00523438">
        <w:rPr>
          <w:rFonts w:cs="Tahoma"/>
          <w:sz w:val="20"/>
          <w:szCs w:val="20"/>
        </w:rPr>
        <w:t>Prawo do Karty Dużej Rodziny przysługuje także dzieciom:</w:t>
      </w:r>
    </w:p>
    <w:p w14:paraId="3E39F252" w14:textId="77777777" w:rsidR="009E0571" w:rsidRPr="00523438" w:rsidRDefault="009E0571" w:rsidP="00D431A6">
      <w:pPr>
        <w:numPr>
          <w:ilvl w:val="0"/>
          <w:numId w:val="4"/>
        </w:numPr>
        <w:spacing w:after="0" w:line="240" w:lineRule="auto"/>
        <w:rPr>
          <w:rFonts w:cs="Tahoma"/>
          <w:sz w:val="20"/>
          <w:szCs w:val="20"/>
        </w:rPr>
      </w:pPr>
      <w:r w:rsidRPr="00523438">
        <w:rPr>
          <w:rFonts w:cs="Tahoma"/>
          <w:sz w:val="20"/>
          <w:szCs w:val="20"/>
        </w:rPr>
        <w:t>w wieku do 18 roku życia,</w:t>
      </w:r>
    </w:p>
    <w:p w14:paraId="5011FD98" w14:textId="77777777" w:rsidR="009E0571" w:rsidRPr="00523438" w:rsidRDefault="009E0571" w:rsidP="00D431A6">
      <w:pPr>
        <w:numPr>
          <w:ilvl w:val="0"/>
          <w:numId w:val="4"/>
        </w:numPr>
        <w:spacing w:after="0" w:line="240" w:lineRule="auto"/>
        <w:rPr>
          <w:rFonts w:cs="Tahoma"/>
          <w:sz w:val="20"/>
          <w:szCs w:val="20"/>
        </w:rPr>
      </w:pPr>
      <w:r w:rsidRPr="00523438">
        <w:rPr>
          <w:rFonts w:cs="Tahoma"/>
          <w:sz w:val="20"/>
          <w:szCs w:val="20"/>
        </w:rPr>
        <w:t>w wieku do 25 roku życia – w przypadku uczących się w szkole lub szkole wyższej,</w:t>
      </w:r>
    </w:p>
    <w:p w14:paraId="5D3A86D6" w14:textId="0EF0446A" w:rsidR="009E0571" w:rsidRPr="00523438" w:rsidRDefault="009E0571" w:rsidP="00D431A6">
      <w:pPr>
        <w:numPr>
          <w:ilvl w:val="0"/>
          <w:numId w:val="4"/>
        </w:numPr>
        <w:spacing w:after="0" w:line="240" w:lineRule="auto"/>
        <w:rPr>
          <w:rFonts w:cs="Tahoma"/>
          <w:sz w:val="20"/>
          <w:szCs w:val="20"/>
        </w:rPr>
      </w:pPr>
      <w:r w:rsidRPr="00523438">
        <w:rPr>
          <w:rFonts w:cs="Tahoma"/>
          <w:sz w:val="20"/>
          <w:szCs w:val="20"/>
        </w:rPr>
        <w:t xml:space="preserve">bez ograniczeń wiekowych w przypadku dzieci legitymujących się orzeczeniem o umiarkowanym </w:t>
      </w:r>
      <w:r w:rsidR="00523438">
        <w:rPr>
          <w:rFonts w:cs="Tahoma"/>
          <w:sz w:val="20"/>
          <w:szCs w:val="20"/>
        </w:rPr>
        <w:br/>
      </w:r>
      <w:r w:rsidRPr="00523438">
        <w:rPr>
          <w:rFonts w:cs="Tahoma"/>
          <w:sz w:val="20"/>
          <w:szCs w:val="20"/>
        </w:rPr>
        <w:t xml:space="preserve">lub znacznym stopniu niepełnosprawności, ale tylko w przypadku, gdy w chwili składania wniosku </w:t>
      </w:r>
      <w:r w:rsidR="00523438">
        <w:rPr>
          <w:rFonts w:cs="Tahoma"/>
          <w:sz w:val="20"/>
          <w:szCs w:val="20"/>
        </w:rPr>
        <w:br/>
      </w:r>
      <w:r w:rsidRPr="00523438">
        <w:rPr>
          <w:rFonts w:cs="Tahoma"/>
          <w:sz w:val="20"/>
          <w:szCs w:val="20"/>
        </w:rPr>
        <w:t>w rodzinie jest co najmniej troje dzieci spełniających powyższe warunki.</w:t>
      </w:r>
    </w:p>
    <w:p w14:paraId="295398AF" w14:textId="77777777" w:rsidR="009E0571" w:rsidRPr="00523438" w:rsidRDefault="009E0571" w:rsidP="00D431A6">
      <w:pPr>
        <w:spacing w:after="0" w:line="240" w:lineRule="auto"/>
        <w:rPr>
          <w:rFonts w:cs="Tahoma"/>
          <w:sz w:val="20"/>
          <w:szCs w:val="20"/>
        </w:rPr>
      </w:pPr>
    </w:p>
    <w:p w14:paraId="07153C5B" w14:textId="77777777" w:rsidR="009E0571" w:rsidRPr="00523438" w:rsidRDefault="009E0571" w:rsidP="00D431A6">
      <w:pPr>
        <w:spacing w:after="0" w:line="240" w:lineRule="auto"/>
        <w:rPr>
          <w:rFonts w:cs="Tahoma"/>
          <w:sz w:val="20"/>
          <w:szCs w:val="20"/>
        </w:rPr>
      </w:pPr>
    </w:p>
    <w:p w14:paraId="54B92D2C" w14:textId="77777777" w:rsidR="003F1A0D" w:rsidRPr="00523438" w:rsidRDefault="003F1A0D" w:rsidP="00D431A6">
      <w:pPr>
        <w:spacing w:after="0" w:line="240" w:lineRule="auto"/>
        <w:rPr>
          <w:rFonts w:cs="Tahoma"/>
          <w:sz w:val="20"/>
          <w:szCs w:val="20"/>
        </w:rPr>
      </w:pPr>
      <w:r w:rsidRPr="00523438">
        <w:rPr>
          <w:rFonts w:cs="Tahoma"/>
          <w:sz w:val="20"/>
          <w:szCs w:val="20"/>
        </w:rPr>
        <w:t>Uwaga: Warunki - powrotu na rynek pracy po przerwie związanej ze spr</w:t>
      </w:r>
      <w:r w:rsidR="009E0571" w:rsidRPr="00523438">
        <w:rPr>
          <w:rFonts w:cs="Tahoma"/>
          <w:sz w:val="20"/>
          <w:szCs w:val="20"/>
        </w:rPr>
        <w:t xml:space="preserve">awowaniem opieki nad dzieckiem </w:t>
      </w:r>
      <w:r w:rsidRPr="00523438">
        <w:rPr>
          <w:rFonts w:cs="Tahoma"/>
          <w:sz w:val="20"/>
          <w:szCs w:val="20"/>
        </w:rPr>
        <w:t xml:space="preserve">oraz bycia członkiem rodziny wielodzietnej - nie muszą być spełniane łącznie.  </w:t>
      </w:r>
    </w:p>
    <w:p w14:paraId="5F06E113" w14:textId="77777777" w:rsidR="003F1A0D" w:rsidRPr="00523438" w:rsidRDefault="003F1A0D" w:rsidP="00D431A6">
      <w:pPr>
        <w:spacing w:after="0" w:line="240" w:lineRule="auto"/>
        <w:rPr>
          <w:rFonts w:cs="Tahoma"/>
          <w:sz w:val="20"/>
          <w:szCs w:val="20"/>
        </w:rPr>
      </w:pPr>
      <w:r w:rsidRPr="00523438">
        <w:rPr>
          <w:rFonts w:cs="Tahoma"/>
          <w:sz w:val="20"/>
          <w:szCs w:val="20"/>
        </w:rPr>
        <w:t xml:space="preserve">Temat szkolenia/kursu nie jest narzucony z góry. W uzasadnieniu należy wykazać potrzebę nabycia umiejętności.   </w:t>
      </w:r>
    </w:p>
    <w:p w14:paraId="25F58BEB" w14:textId="77777777" w:rsidR="00E370A0" w:rsidRPr="00523438" w:rsidRDefault="00E370A0" w:rsidP="00D431A6">
      <w:pPr>
        <w:spacing w:after="0" w:line="240" w:lineRule="auto"/>
        <w:rPr>
          <w:rFonts w:cs="Tahoma"/>
          <w:sz w:val="20"/>
          <w:szCs w:val="20"/>
        </w:rPr>
      </w:pPr>
      <w:r w:rsidRPr="00523438">
        <w:rPr>
          <w:rFonts w:cs="Tahoma"/>
          <w:sz w:val="20"/>
          <w:szCs w:val="20"/>
        </w:rPr>
        <w:t>Wnioskodawca zobowiązany jest dołączyć do wniosku oświadczenie, że potencjalny uczestnik kształcenia spełnia warunki dostępu do tego priorytetu bez podawania szczegółowych informacji mogących zostać uznane za dane wrażliwe, np. powody pozostawania bez pracy.</w:t>
      </w:r>
    </w:p>
    <w:p w14:paraId="58056D11" w14:textId="77777777" w:rsidR="00E370A0" w:rsidRPr="00523438" w:rsidRDefault="00E370A0" w:rsidP="00D431A6">
      <w:pPr>
        <w:spacing w:after="0" w:line="240" w:lineRule="auto"/>
        <w:rPr>
          <w:rFonts w:cs="Tahoma"/>
          <w:sz w:val="20"/>
          <w:szCs w:val="20"/>
        </w:rPr>
      </w:pPr>
    </w:p>
    <w:p w14:paraId="633615F1" w14:textId="77777777" w:rsidR="003F1A0D" w:rsidRPr="00523438" w:rsidRDefault="009E0571" w:rsidP="00D431A6">
      <w:pPr>
        <w:spacing w:after="0" w:line="240" w:lineRule="auto"/>
        <w:rPr>
          <w:rFonts w:cs="Tahoma"/>
          <w:sz w:val="20"/>
          <w:szCs w:val="20"/>
        </w:rPr>
      </w:pPr>
      <w:r w:rsidRPr="00523438">
        <w:rPr>
          <w:rFonts w:cs="Tahoma"/>
          <w:b/>
          <w:sz w:val="20"/>
          <w:szCs w:val="20"/>
        </w:rPr>
        <w:t xml:space="preserve">Priorytet </w:t>
      </w:r>
      <w:r w:rsidR="003F1A0D" w:rsidRPr="00523438">
        <w:rPr>
          <w:rFonts w:cs="Tahoma"/>
          <w:b/>
          <w:sz w:val="20"/>
          <w:szCs w:val="20"/>
        </w:rPr>
        <w:t>3. Wsparcie kształcenia ustawicznego osób z orzeczonym stopniem niepełnosprawności</w:t>
      </w:r>
      <w:r w:rsidR="003F1A0D" w:rsidRPr="00523438">
        <w:rPr>
          <w:rFonts w:cs="Tahoma"/>
          <w:sz w:val="20"/>
          <w:szCs w:val="20"/>
        </w:rPr>
        <w:t xml:space="preserve">. </w:t>
      </w:r>
    </w:p>
    <w:p w14:paraId="2CF4A68E" w14:textId="77777777" w:rsidR="003F1A0D" w:rsidRPr="00523438" w:rsidRDefault="003F1A0D" w:rsidP="00D431A6">
      <w:pPr>
        <w:spacing w:after="0" w:line="240" w:lineRule="auto"/>
        <w:rPr>
          <w:rFonts w:cs="Tahoma"/>
          <w:sz w:val="20"/>
          <w:szCs w:val="20"/>
        </w:rPr>
      </w:pPr>
      <w:r w:rsidRPr="00523438">
        <w:rPr>
          <w:rFonts w:cs="Tahoma"/>
          <w:sz w:val="20"/>
          <w:szCs w:val="20"/>
        </w:rPr>
        <w:t>Wnioskodawca składający wniosek o środki w ramach powyższego priorytetu powinien udowodnić posiadanie przez kandydata</w:t>
      </w:r>
      <w:r w:rsidR="00E370A0" w:rsidRPr="00523438">
        <w:rPr>
          <w:rFonts w:cs="Tahoma"/>
          <w:sz w:val="20"/>
          <w:szCs w:val="20"/>
        </w:rPr>
        <w:t xml:space="preserve"> na szkolenie </w:t>
      </w:r>
      <w:r w:rsidR="00585F12" w:rsidRPr="00523438">
        <w:rPr>
          <w:rFonts w:cs="Tahoma"/>
          <w:sz w:val="20"/>
          <w:szCs w:val="20"/>
        </w:rPr>
        <w:t xml:space="preserve">orzeczenia o niepełnosprawności, tj. winien </w:t>
      </w:r>
      <w:r w:rsidR="00E370A0" w:rsidRPr="00523438">
        <w:rPr>
          <w:rFonts w:cs="Tahoma"/>
          <w:sz w:val="20"/>
          <w:szCs w:val="20"/>
        </w:rPr>
        <w:t>dołączyć do wniosku oświadczenie, że potencjalny uczestnik kształcenia spełnia warunki dostępu do tego priorytetu bez podawania szczegółowych informacji mogących zostać uznane za dane wrażliwe, np. powody pozostawania bez pracy.</w:t>
      </w:r>
    </w:p>
    <w:p w14:paraId="40A64D8F" w14:textId="77777777" w:rsidR="003F1A0D" w:rsidRPr="00523438" w:rsidRDefault="003F1A0D" w:rsidP="00D431A6">
      <w:pPr>
        <w:spacing w:after="0" w:line="240" w:lineRule="auto"/>
        <w:rPr>
          <w:rFonts w:cs="Tahoma"/>
          <w:sz w:val="20"/>
          <w:szCs w:val="20"/>
        </w:rPr>
      </w:pPr>
      <w:r w:rsidRPr="00523438">
        <w:rPr>
          <w:rFonts w:cs="Tahoma"/>
          <w:sz w:val="20"/>
          <w:szCs w:val="20"/>
        </w:rPr>
        <w:t>Temat szkolenia/kursu nie jest narzucony z góry. W uzasadnieniu należy wykazać potrzebę nabycia umiejętności.</w:t>
      </w:r>
    </w:p>
    <w:p w14:paraId="46FA34BA" w14:textId="77777777" w:rsidR="006C7580" w:rsidRPr="00523438" w:rsidRDefault="006C7580" w:rsidP="00D431A6">
      <w:pPr>
        <w:spacing w:after="0" w:line="240" w:lineRule="auto"/>
        <w:rPr>
          <w:rFonts w:cs="Tahoma"/>
          <w:sz w:val="20"/>
          <w:szCs w:val="20"/>
        </w:rPr>
      </w:pPr>
    </w:p>
    <w:p w14:paraId="07C58BE1" w14:textId="77777777" w:rsidR="004D64BD" w:rsidRPr="00523438" w:rsidRDefault="008A311F" w:rsidP="008A311F">
      <w:pPr>
        <w:spacing w:line="240" w:lineRule="auto"/>
        <w:rPr>
          <w:rFonts w:cs="Tahoma"/>
          <w:b/>
          <w:szCs w:val="22"/>
        </w:rPr>
      </w:pPr>
      <w:r w:rsidRPr="00523438">
        <w:rPr>
          <w:rFonts w:cs="Tahoma"/>
          <w:b/>
          <w:szCs w:val="22"/>
        </w:rPr>
        <w:t>PRIORYTET SAMORZĄDU POWIATU OLKUSKIEGO</w:t>
      </w:r>
    </w:p>
    <w:p w14:paraId="4093F514" w14:textId="77777777" w:rsidR="00E370A0" w:rsidRPr="00523438" w:rsidRDefault="004D64BD" w:rsidP="00D431A6">
      <w:pPr>
        <w:spacing w:after="0" w:line="240" w:lineRule="auto"/>
        <w:rPr>
          <w:rFonts w:cs="Tahoma"/>
          <w:b/>
          <w:sz w:val="20"/>
          <w:szCs w:val="20"/>
        </w:rPr>
      </w:pPr>
      <w:r w:rsidRPr="00523438">
        <w:rPr>
          <w:rFonts w:cs="Tahoma"/>
          <w:b/>
          <w:sz w:val="20"/>
          <w:szCs w:val="20"/>
        </w:rPr>
        <w:t xml:space="preserve">Priorytet 1. </w:t>
      </w:r>
      <w:r w:rsidRPr="00523438">
        <w:rPr>
          <w:rFonts w:cs="Tahoma"/>
          <w:b/>
          <w:iCs/>
          <w:sz w:val="20"/>
          <w:szCs w:val="20"/>
        </w:rPr>
        <w:t>Wsparcie kształcenia ustawicznego podmiotów, które w latach 2023-2025 nie korzystały ze środków Krajowego Funduszu Szkoleniowego</w:t>
      </w:r>
    </w:p>
    <w:p w14:paraId="072DDEE7" w14:textId="77777777" w:rsidR="004D64BD" w:rsidRPr="00523438" w:rsidRDefault="004D64BD" w:rsidP="00D431A6">
      <w:pPr>
        <w:spacing w:after="0" w:line="240" w:lineRule="auto"/>
        <w:rPr>
          <w:rFonts w:cs="Tahoma"/>
          <w:b/>
          <w:iCs/>
          <w:sz w:val="20"/>
          <w:szCs w:val="20"/>
        </w:rPr>
      </w:pPr>
      <w:r w:rsidRPr="00523438">
        <w:rPr>
          <w:rFonts w:cs="Tahoma"/>
          <w:sz w:val="20"/>
          <w:szCs w:val="20"/>
        </w:rPr>
        <w:t xml:space="preserve">W ramach niniejszego priorytetu z finansowania kształcenia ustawicznego będą mogły korzystać podmioty, które </w:t>
      </w:r>
      <w:r w:rsidRPr="00523438">
        <w:rPr>
          <w:rFonts w:cs="Tahoma"/>
          <w:iCs/>
          <w:sz w:val="20"/>
          <w:szCs w:val="20"/>
        </w:rPr>
        <w:t>w latach 2023-2025 nie korzystały ze środków Krajowego Funduszu Szkoleniowego</w:t>
      </w:r>
    </w:p>
    <w:p w14:paraId="05CD0735" w14:textId="77777777" w:rsidR="004D64BD" w:rsidRPr="00523438" w:rsidRDefault="004D64BD" w:rsidP="00D431A6">
      <w:pPr>
        <w:spacing w:after="0" w:line="240" w:lineRule="auto"/>
        <w:rPr>
          <w:rFonts w:cs="Tahoma"/>
          <w:sz w:val="20"/>
          <w:szCs w:val="20"/>
        </w:rPr>
      </w:pPr>
    </w:p>
    <w:p w14:paraId="259A3414" w14:textId="77777777" w:rsidR="004D64BD" w:rsidRPr="00523438" w:rsidRDefault="004D64BD" w:rsidP="00D431A6">
      <w:pPr>
        <w:spacing w:after="0" w:line="240" w:lineRule="auto"/>
        <w:rPr>
          <w:rFonts w:cs="Tahoma"/>
          <w:b/>
        </w:rPr>
      </w:pPr>
    </w:p>
    <w:sectPr w:rsidR="004D64BD" w:rsidRPr="00523438" w:rsidSect="00FC53E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C58EE" w14:textId="77777777" w:rsidR="00281E6B" w:rsidRDefault="00281E6B" w:rsidP="003D2FD6">
      <w:pPr>
        <w:spacing w:after="0" w:line="240" w:lineRule="auto"/>
      </w:pPr>
      <w:r>
        <w:separator/>
      </w:r>
    </w:p>
  </w:endnote>
  <w:endnote w:type="continuationSeparator" w:id="0">
    <w:p w14:paraId="40CEFBE0" w14:textId="77777777" w:rsidR="00281E6B" w:rsidRDefault="00281E6B" w:rsidP="003D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36A10" w14:textId="77777777" w:rsidR="00281E6B" w:rsidRDefault="00281E6B" w:rsidP="003D2FD6">
      <w:pPr>
        <w:spacing w:after="0" w:line="240" w:lineRule="auto"/>
      </w:pPr>
      <w:r>
        <w:separator/>
      </w:r>
    </w:p>
  </w:footnote>
  <w:footnote w:type="continuationSeparator" w:id="0">
    <w:p w14:paraId="58624A3C" w14:textId="77777777" w:rsidR="00281E6B" w:rsidRDefault="00281E6B" w:rsidP="003D2F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7B27B4"/>
    <w:multiLevelType w:val="multilevel"/>
    <w:tmpl w:val="CA6A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1E2474"/>
    <w:multiLevelType w:val="multilevel"/>
    <w:tmpl w:val="73C61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426CF1"/>
    <w:multiLevelType w:val="hybridMultilevel"/>
    <w:tmpl w:val="8FD8C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EDB6C47"/>
    <w:multiLevelType w:val="multilevel"/>
    <w:tmpl w:val="68863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2DC"/>
    <w:rsid w:val="00044E0B"/>
    <w:rsid w:val="001612DC"/>
    <w:rsid w:val="00186EFF"/>
    <w:rsid w:val="001D1673"/>
    <w:rsid w:val="00277553"/>
    <w:rsid w:val="00281E6B"/>
    <w:rsid w:val="002E3B54"/>
    <w:rsid w:val="003345CF"/>
    <w:rsid w:val="00366032"/>
    <w:rsid w:val="00385787"/>
    <w:rsid w:val="00386CC3"/>
    <w:rsid w:val="003A33A7"/>
    <w:rsid w:val="003D2FD6"/>
    <w:rsid w:val="003E06A6"/>
    <w:rsid w:val="003F1A0D"/>
    <w:rsid w:val="0047642F"/>
    <w:rsid w:val="004D64BD"/>
    <w:rsid w:val="00517CE9"/>
    <w:rsid w:val="00523438"/>
    <w:rsid w:val="00541B86"/>
    <w:rsid w:val="0057157E"/>
    <w:rsid w:val="00585F12"/>
    <w:rsid w:val="00665BBC"/>
    <w:rsid w:val="006727D1"/>
    <w:rsid w:val="00675F2D"/>
    <w:rsid w:val="00685669"/>
    <w:rsid w:val="006C7580"/>
    <w:rsid w:val="006F62AB"/>
    <w:rsid w:val="0077151A"/>
    <w:rsid w:val="00865086"/>
    <w:rsid w:val="008A311F"/>
    <w:rsid w:val="009E0571"/>
    <w:rsid w:val="00A74FDF"/>
    <w:rsid w:val="00AA2B1C"/>
    <w:rsid w:val="00BB244B"/>
    <w:rsid w:val="00BC4696"/>
    <w:rsid w:val="00C87625"/>
    <w:rsid w:val="00CA3572"/>
    <w:rsid w:val="00D0489F"/>
    <w:rsid w:val="00D20ACA"/>
    <w:rsid w:val="00D34A56"/>
    <w:rsid w:val="00D4187E"/>
    <w:rsid w:val="00D431A6"/>
    <w:rsid w:val="00DD0098"/>
    <w:rsid w:val="00E10281"/>
    <w:rsid w:val="00E370A0"/>
    <w:rsid w:val="00EF4DA1"/>
    <w:rsid w:val="00F065F4"/>
    <w:rsid w:val="00F344DD"/>
    <w:rsid w:val="00FC53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1F8B"/>
  <w15:chartTrackingRefBased/>
  <w15:docId w15:val="{3059E27D-39FD-4749-B0FD-2A6BB64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5BBC"/>
    <w:pPr>
      <w:spacing w:after="120" w:line="360" w:lineRule="auto"/>
    </w:pPr>
    <w:rPr>
      <w:rFonts w:ascii="Tahoma" w:hAnsi="Tahoma" w:cs="Times New Roman"/>
      <w:szCs w:val="24"/>
      <w:lang w:eastAsia="pl-PL"/>
    </w:rPr>
  </w:style>
  <w:style w:type="paragraph" w:styleId="Nagwek1">
    <w:name w:val="heading 1"/>
    <w:basedOn w:val="Normalny"/>
    <w:next w:val="Normalny"/>
    <w:link w:val="Nagwek1Znak"/>
    <w:qFormat/>
    <w:rsid w:val="003345CF"/>
    <w:pPr>
      <w:keepNext/>
      <w:outlineLvl w:val="0"/>
    </w:pPr>
    <w:rPr>
      <w:rFonts w:eastAsiaTheme="majorEastAsia" w:cstheme="majorBidi"/>
      <w:b/>
      <w:bCs/>
      <w:kern w:val="32"/>
      <w:sz w:val="32"/>
      <w:szCs w:val="32"/>
    </w:rPr>
  </w:style>
  <w:style w:type="paragraph" w:styleId="Nagwek2">
    <w:name w:val="heading 2"/>
    <w:basedOn w:val="Normalny"/>
    <w:next w:val="Normalny"/>
    <w:link w:val="Nagwek2Znak"/>
    <w:autoRedefine/>
    <w:qFormat/>
    <w:rsid w:val="00AA2B1C"/>
    <w:pPr>
      <w:keepNext/>
      <w:keepLines/>
      <w:tabs>
        <w:tab w:val="num" w:pos="0"/>
      </w:tabs>
      <w:outlineLvl w:val="1"/>
    </w:pPr>
    <w:rPr>
      <w:rFonts w:cs="Cambria"/>
      <w:b/>
      <w:sz w:val="28"/>
      <w:szCs w:val="26"/>
    </w:rPr>
  </w:style>
  <w:style w:type="paragraph" w:styleId="Nagwek3">
    <w:name w:val="heading 3"/>
    <w:basedOn w:val="Normalny"/>
    <w:next w:val="Normalny"/>
    <w:link w:val="Nagwek3Znak"/>
    <w:uiPriority w:val="9"/>
    <w:unhideWhenUsed/>
    <w:qFormat/>
    <w:rsid w:val="00385787"/>
    <w:pPr>
      <w:keepNext/>
      <w:keepLines/>
      <w:spacing w:before="40" w:after="0"/>
      <w:outlineLvl w:val="2"/>
    </w:pPr>
    <w:rPr>
      <w:rFonts w:eastAsiaTheme="majorEastAsia" w:cstheme="majorBidi"/>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45CF"/>
    <w:rPr>
      <w:rFonts w:ascii="Tahoma" w:eastAsiaTheme="majorEastAsia" w:hAnsi="Tahoma" w:cstheme="majorBidi"/>
      <w:b/>
      <w:bCs/>
      <w:kern w:val="32"/>
      <w:sz w:val="32"/>
      <w:szCs w:val="32"/>
    </w:rPr>
  </w:style>
  <w:style w:type="character" w:customStyle="1" w:styleId="Nagwek2Znak">
    <w:name w:val="Nagłówek 2 Znak"/>
    <w:basedOn w:val="Domylnaczcionkaakapitu"/>
    <w:link w:val="Nagwek2"/>
    <w:rsid w:val="00AA2B1C"/>
    <w:rPr>
      <w:rFonts w:ascii="Tahoma" w:hAnsi="Tahoma" w:cs="Cambria"/>
      <w:b/>
      <w:sz w:val="28"/>
      <w:szCs w:val="26"/>
      <w:lang w:eastAsia="zh-CN"/>
    </w:rPr>
  </w:style>
  <w:style w:type="character" w:customStyle="1" w:styleId="Nagwek3Znak">
    <w:name w:val="Nagłówek 3 Znak"/>
    <w:basedOn w:val="Domylnaczcionkaakapitu"/>
    <w:link w:val="Nagwek3"/>
    <w:uiPriority w:val="9"/>
    <w:rsid w:val="00385787"/>
    <w:rPr>
      <w:rFonts w:ascii="Tahoma" w:eastAsiaTheme="majorEastAsia" w:hAnsi="Tahoma" w:cstheme="majorBidi"/>
      <w:b/>
      <w:sz w:val="24"/>
      <w:szCs w:val="24"/>
    </w:rPr>
  </w:style>
  <w:style w:type="paragraph" w:styleId="Tekstprzypisukocowego">
    <w:name w:val="endnote text"/>
    <w:basedOn w:val="Normalny"/>
    <w:link w:val="TekstprzypisukocowegoZnak"/>
    <w:uiPriority w:val="99"/>
    <w:semiHidden/>
    <w:unhideWhenUsed/>
    <w:rsid w:val="003D2F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2FD6"/>
    <w:rPr>
      <w:rFonts w:ascii="Tahoma" w:hAnsi="Tahoma" w:cs="Times New Roman"/>
      <w:sz w:val="20"/>
      <w:szCs w:val="20"/>
      <w:lang w:eastAsia="pl-PL"/>
    </w:rPr>
  </w:style>
  <w:style w:type="character" w:styleId="Odwoanieprzypisukocowego">
    <w:name w:val="endnote reference"/>
    <w:basedOn w:val="Domylnaczcionkaakapitu"/>
    <w:uiPriority w:val="99"/>
    <w:semiHidden/>
    <w:unhideWhenUsed/>
    <w:rsid w:val="003D2FD6"/>
    <w:rPr>
      <w:vertAlign w:val="superscript"/>
    </w:rPr>
  </w:style>
  <w:style w:type="paragraph" w:styleId="Akapitzlist">
    <w:name w:val="List Paragraph"/>
    <w:basedOn w:val="Normalny"/>
    <w:uiPriority w:val="34"/>
    <w:qFormat/>
    <w:rsid w:val="004D6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60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1793</Words>
  <Characters>10764</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Polner</dc:creator>
  <cp:keywords/>
  <dc:description/>
  <cp:lastModifiedBy>Izabela Polner</cp:lastModifiedBy>
  <cp:revision>29</cp:revision>
  <dcterms:created xsi:type="dcterms:W3CDTF">2026-03-19T12:18:00Z</dcterms:created>
  <dcterms:modified xsi:type="dcterms:W3CDTF">2026-03-30T11:46:00Z</dcterms:modified>
</cp:coreProperties>
</file>